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A" w:rsidRDefault="0006599E">
      <w:pPr>
        <w:pStyle w:val="Heading1"/>
        <w:spacing w:before="0" w:line="276" w:lineRule="auto"/>
        <w:rPr>
          <w:rFonts w:ascii="Arial" w:eastAsia="Arial" w:hAnsi="Arial" w:cs="Arial"/>
          <w:b/>
          <w:color w:val="9C438A"/>
          <w:sz w:val="24"/>
          <w:szCs w:val="24"/>
          <w:highlight w:val="white"/>
        </w:rPr>
      </w:pPr>
      <w:bookmarkStart w:id="0" w:name="_heading=h.tukvuunsfveu" w:colFirst="0" w:colLast="0"/>
      <w:bookmarkEnd w:id="0"/>
      <w:r>
        <w:rPr>
          <w:rFonts w:ascii="Poppins" w:eastAsia="Poppins" w:hAnsi="Poppins" w:cs="Poppins"/>
          <w:b/>
          <w:color w:val="9C438A"/>
          <w:sz w:val="28"/>
          <w:szCs w:val="28"/>
        </w:rPr>
        <w:t xml:space="preserve">LENS ON, HANDS ON: </w:t>
      </w:r>
      <w:r>
        <w:rPr>
          <w:rFonts w:ascii="Poppins" w:eastAsia="Poppins" w:hAnsi="Poppins" w:cs="Poppins"/>
          <w:b/>
          <w:color w:val="161643"/>
          <w:sz w:val="28"/>
          <w:szCs w:val="28"/>
        </w:rPr>
        <w:t xml:space="preserve">AN INTERSECTIONAL GUIDE TO FINANCIAL CAPABILITY PROGRAM DEVELOPMENT - </w:t>
      </w:r>
      <w:r>
        <w:rPr>
          <w:rFonts w:ascii="Poppins" w:eastAsia="Poppins" w:hAnsi="Poppins" w:cs="Poppins"/>
          <w:b/>
          <w:color w:val="9C438A"/>
          <w:sz w:val="28"/>
          <w:szCs w:val="28"/>
        </w:rPr>
        <w:t>3 PAGE SUMMARY</w:t>
      </w:r>
    </w:p>
    <w:p w:rsidR="00FC609A" w:rsidRDefault="00FC609A">
      <w:pPr>
        <w:keepNext/>
        <w:widowControl w:val="0"/>
        <w:spacing w:after="0" w:line="276" w:lineRule="auto"/>
        <w:rPr>
          <w:rFonts w:ascii="Poppins" w:eastAsia="Poppins" w:hAnsi="Poppins" w:cs="Poppins"/>
          <w:b/>
          <w:sz w:val="28"/>
          <w:szCs w:val="28"/>
        </w:rPr>
      </w:pPr>
    </w:p>
    <w:p w:rsidR="00835C65" w:rsidRPr="00835C65" w:rsidRDefault="00835C65" w:rsidP="00835C65">
      <w:pPr>
        <w:pStyle w:val="Heading2"/>
        <w:rPr>
          <w:rFonts w:ascii="Poppins" w:hAnsi="Poppins" w:cs="Poppins"/>
          <w:b/>
          <w:sz w:val="44"/>
          <w:szCs w:val="44"/>
        </w:rPr>
      </w:pPr>
      <w:bookmarkStart w:id="1" w:name="_heading=h.rj2zghgxaspk" w:colFirst="0" w:colLast="0"/>
      <w:bookmarkEnd w:id="1"/>
      <w:r w:rsidRPr="00835C65">
        <w:rPr>
          <w:rFonts w:ascii="Poppins" w:hAnsi="Poppins" w:cs="Poppins"/>
          <w:b/>
          <w:sz w:val="44"/>
          <w:szCs w:val="44"/>
        </w:rPr>
        <w:t xml:space="preserve">What is intersectionality? </w:t>
      </w:r>
    </w:p>
    <w:p w:rsidR="00FC609A" w:rsidRDefault="00FC609A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</w:p>
    <w:p w:rsidR="00FC609A" w:rsidRDefault="0006599E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Intersectionality is a way to see a person or group’s experience of both privilege and </w:t>
      </w:r>
      <w:proofErr w:type="spellStart"/>
      <w:r>
        <w:rPr>
          <w:rFonts w:ascii="Poppins" w:eastAsia="Poppins" w:hAnsi="Poppins" w:cs="Poppins"/>
          <w:sz w:val="24"/>
          <w:szCs w:val="24"/>
        </w:rPr>
        <w:t>marginalisation</w:t>
      </w:r>
      <w:proofErr w:type="spellEnd"/>
      <w:r>
        <w:rPr>
          <w:rFonts w:ascii="Poppins" w:eastAsia="Poppins" w:hAnsi="Poppins" w:cs="Poppins"/>
          <w:sz w:val="24"/>
          <w:szCs w:val="24"/>
        </w:rPr>
        <w:t xml:space="preserve"> through hierarchies of power. As a feminist framework, it focuses on how power works through social and economic systems to maintain positions of power o</w:t>
      </w:r>
      <w:r>
        <w:rPr>
          <w:rFonts w:ascii="Poppins" w:eastAsia="Poppins" w:hAnsi="Poppins" w:cs="Poppins"/>
          <w:sz w:val="24"/>
          <w:szCs w:val="24"/>
        </w:rPr>
        <w:t xml:space="preserve">r powerlessness. </w:t>
      </w:r>
    </w:p>
    <w:p w:rsidR="00FC609A" w:rsidRDefault="00FC609A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</w:p>
    <w:p w:rsidR="00FC609A" w:rsidRDefault="0006599E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An intersectional lens is concerned with women who face more than one form of unequal treatment and discrimination in their lives. These people are often up against a combination of oppressive systems and power structures, all working to</w:t>
      </w:r>
      <w:r>
        <w:rPr>
          <w:rFonts w:ascii="Poppins" w:eastAsia="Poppins" w:hAnsi="Poppins" w:cs="Poppins"/>
          <w:sz w:val="24"/>
          <w:szCs w:val="24"/>
        </w:rPr>
        <w:t>gether to exclude or keep a person down. In intersectional terms this is described as compounded disadvantages.</w:t>
      </w:r>
    </w:p>
    <w:p w:rsidR="00FC609A" w:rsidRDefault="00FC609A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</w:p>
    <w:p w:rsidR="00FC609A" w:rsidRDefault="0006599E">
      <w:pPr>
        <w:pStyle w:val="Heading3"/>
      </w:pPr>
      <w:bookmarkStart w:id="2" w:name="_heading=h.ii8ls0pw5u7m" w:colFirst="0" w:colLast="0"/>
      <w:bookmarkEnd w:id="2"/>
      <w:r>
        <w:t xml:space="preserve">Intersectionality as a thinking tool means we:  </w:t>
      </w:r>
    </w:p>
    <w:p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Pay attention to power. How does it intersect and operate in the world?</w:t>
      </w:r>
    </w:p>
    <w:p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Think about your own p</w:t>
      </w:r>
      <w:r>
        <w:rPr>
          <w:rFonts w:ascii="Poppins" w:eastAsia="Poppins" w:hAnsi="Poppins" w:cs="Poppins"/>
          <w:sz w:val="24"/>
          <w:szCs w:val="24"/>
        </w:rPr>
        <w:t>ositions of power and privilege.</w:t>
      </w:r>
    </w:p>
    <w:p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Look out for power dynamics. Call out power imbalances if it is safe for you to do so. </w:t>
      </w:r>
    </w:p>
    <w:p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Work more effectively with people whose intersecting experiences are </w:t>
      </w:r>
      <w:proofErr w:type="spellStart"/>
      <w:r>
        <w:rPr>
          <w:rFonts w:ascii="Poppins" w:eastAsia="Poppins" w:hAnsi="Poppins" w:cs="Poppins"/>
          <w:sz w:val="24"/>
          <w:szCs w:val="24"/>
        </w:rPr>
        <w:t>marginalised</w:t>
      </w:r>
      <w:proofErr w:type="spellEnd"/>
      <w:r>
        <w:rPr>
          <w:rFonts w:ascii="Poppins" w:eastAsia="Poppins" w:hAnsi="Poppins" w:cs="Poppins"/>
          <w:sz w:val="24"/>
          <w:szCs w:val="24"/>
        </w:rPr>
        <w:t> or made invisible.</w:t>
      </w:r>
    </w:p>
    <w:p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Work towards removing compounding </w:t>
      </w:r>
      <w:r>
        <w:rPr>
          <w:rFonts w:ascii="Poppins" w:eastAsia="Poppins" w:hAnsi="Poppins" w:cs="Poppins"/>
          <w:sz w:val="24"/>
          <w:szCs w:val="24"/>
        </w:rPr>
        <w:t>harms and dismantling barriers to access, inclusion, and participation at all levels of systems.</w:t>
      </w:r>
    </w:p>
    <w:p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Promote everyone’s human rights and ensure everyone can</w:t>
      </w:r>
      <w:proofErr w:type="gramStart"/>
      <w:r>
        <w:rPr>
          <w:rFonts w:ascii="Poppins" w:eastAsia="Poppins" w:hAnsi="Poppins" w:cs="Poppins"/>
          <w:sz w:val="24"/>
          <w:szCs w:val="24"/>
        </w:rPr>
        <w:t>  exercise</w:t>
      </w:r>
      <w:proofErr w:type="gramEnd"/>
      <w:r>
        <w:rPr>
          <w:rFonts w:ascii="Poppins" w:eastAsia="Poppins" w:hAnsi="Poppins" w:cs="Poppins"/>
          <w:sz w:val="24"/>
          <w:szCs w:val="24"/>
        </w:rPr>
        <w:t> their choices. </w:t>
      </w:r>
    </w:p>
    <w:p w:rsidR="00FC609A" w:rsidRDefault="0006599E">
      <w:pPr>
        <w:pStyle w:val="Heading2"/>
      </w:pPr>
      <w:bookmarkStart w:id="3" w:name="_heading=h.7th6wyejv9yc" w:colFirst="0" w:colLast="0"/>
      <w:bookmarkEnd w:id="3"/>
      <w:r>
        <w:lastRenderedPageBreak/>
        <w:t>Principles for an intersectional approach</w:t>
      </w:r>
    </w:p>
    <w:p w:rsidR="00FC609A" w:rsidRDefault="0006599E">
      <w:pPr>
        <w:spacing w:line="276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Use these overarching principles to</w:t>
      </w:r>
      <w:r>
        <w:rPr>
          <w:rFonts w:ascii="Poppins" w:eastAsia="Poppins" w:hAnsi="Poppins" w:cs="Poppins"/>
          <w:sz w:val="24"/>
          <w:szCs w:val="24"/>
        </w:rPr>
        <w:t xml:space="preserve"> </w:t>
      </w:r>
      <w:proofErr w:type="spellStart"/>
      <w:r>
        <w:rPr>
          <w:rFonts w:ascii="Poppins" w:eastAsia="Poppins" w:hAnsi="Poppins" w:cs="Poppins"/>
          <w:sz w:val="24"/>
          <w:szCs w:val="24"/>
        </w:rPr>
        <w:t>centre</w:t>
      </w:r>
      <w:proofErr w:type="spellEnd"/>
      <w:r>
        <w:rPr>
          <w:rFonts w:ascii="Poppins" w:eastAsia="Poppins" w:hAnsi="Poppins" w:cs="Poppins"/>
          <w:sz w:val="24"/>
          <w:szCs w:val="24"/>
        </w:rPr>
        <w:t xml:space="preserve"> people who face multiple power structures. Look out for power imbalances. Practice reflection. Facilitate access and inclusion. See next page for a summary of the principles.</w:t>
      </w:r>
    </w:p>
    <w:p w:rsidR="00FC609A" w:rsidRDefault="00FC609A">
      <w:pPr>
        <w:spacing w:line="276" w:lineRule="auto"/>
        <w:rPr>
          <w:rFonts w:ascii="Poppins" w:eastAsia="Poppins" w:hAnsi="Poppins" w:cs="Poppins"/>
          <w:sz w:val="24"/>
          <w:szCs w:val="24"/>
        </w:rPr>
      </w:pPr>
    </w:p>
    <w:p w:rsidR="00835C65" w:rsidRPr="00835C65" w:rsidRDefault="0006599E" w:rsidP="00835C65">
      <w:pPr>
        <w:widowControl w:val="0"/>
        <w:spacing w:after="0" w:line="276" w:lineRule="auto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noProof/>
          <w:sz w:val="18"/>
          <w:szCs w:val="18"/>
          <w:lang w:val="en-AU"/>
        </w:rPr>
        <w:drawing>
          <wp:inline distT="114300" distB="114300" distL="114300" distR="114300">
            <wp:extent cx="5731200" cy="6108700"/>
            <wp:effectExtent l="0" t="0" r="0" b="0"/>
            <wp:docPr id="3" name="image3.png" descr="Commit to equity and justice&#10;Respect and work with a person's experience and expertise​&#10;Ask about access from the start&#10;Value different ways of knowing being and doing&#10;Prioritise trust building and relationships​&#10;Challenge fixed mindsets – listen, learn and grow&#10;Advocate for financial inclusion and economic security​&#10;Put intersectionality into practic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ommit to equity and justice&#10;Respect and work with a person's experience and expertise​&#10;Ask about access from the start&#10;Value different ways of knowing being and doing&#10;Prioritise trust building and relationships​&#10;Challenge fixed mindsets – listen, learn and grow&#10;Advocate for financial inclusion and economic security​&#10;Put intersectionality into practice&#10;&#10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10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5C65" w:rsidRDefault="00835C65">
      <w:pPr>
        <w:rPr>
          <w:rFonts w:ascii="Poppins" w:eastAsia="Poppins" w:hAnsi="Poppins" w:cs="Poppins"/>
          <w:b/>
          <w:bCs/>
          <w:color w:val="AC1F7C"/>
          <w:sz w:val="24"/>
          <w:szCs w:val="24"/>
          <w:lang w:val="en-AU"/>
        </w:rPr>
      </w:pPr>
      <w:r>
        <w:rPr>
          <w:rFonts w:ascii="Poppins" w:hAnsi="Poppins" w:cs="Poppins"/>
          <w:b/>
          <w:bCs/>
          <w:color w:val="AC1F7C"/>
        </w:rPr>
        <w:br w:type="page"/>
      </w: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lastRenderedPageBreak/>
        <w:t>C</w:t>
      </w:r>
      <w:r w:rsidRPr="00835C65">
        <w:rPr>
          <w:rFonts w:ascii="Poppins" w:hAnsi="Poppins" w:cs="Poppins"/>
          <w:b/>
          <w:bCs/>
          <w:color w:val="AC1F7C"/>
        </w:rPr>
        <w:t>ommit to equity &amp; justice</w:t>
      </w:r>
    </w:p>
    <w:p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Think seriously about equity. How does our commitment to equity and justice translate into priorities, decision–making, and resource allocation?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Respect and work with a person's experience and expertise</w:t>
      </w:r>
    </w:p>
    <w:p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Include the right mix of input and leadership when designing and delivering programs. Position women directly impacted as ‘experts’. Listen, take their lead.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Ask about access from the start</w:t>
      </w:r>
    </w:p>
    <w:p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Be flexible and responsive. Ask about access from the start and at all stages, never assuming what a person’s needs are. Access is not just physical. Thinking about access, our attitudes and assumptions are the first point.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Value different ways of knowing being and doing</w:t>
      </w:r>
    </w:p>
    <w:p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‘Normal’ is subject to our own position and perceptions. Value combining multiple ways of knowing, being and doing. Lift perspectives that may be undervalued or underrepresented by the mainstream.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Prioritise trust building and relationships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color w:val="000000"/>
          <w:sz w:val="24"/>
          <w:szCs w:val="24"/>
        </w:rPr>
      </w:pPr>
      <w:proofErr w:type="spellStart"/>
      <w:r w:rsidRPr="00835C65">
        <w:rPr>
          <w:rFonts w:ascii="Poppins" w:hAnsi="Poppins" w:cs="Poppins"/>
          <w:color w:val="000000"/>
          <w:sz w:val="24"/>
          <w:szCs w:val="24"/>
        </w:rPr>
        <w:t>Recognise</w:t>
      </w:r>
      <w:proofErr w:type="spellEnd"/>
      <w:r w:rsidRPr="00835C65">
        <w:rPr>
          <w:rFonts w:ascii="Poppins" w:hAnsi="Poppins" w:cs="Poppins"/>
          <w:color w:val="000000"/>
          <w:sz w:val="24"/>
          <w:szCs w:val="24"/>
        </w:rPr>
        <w:t xml:space="preserve"> that for women who have experienced trauma, the need for trust, building relationships and safe spaces take precedence over other perceived good measures in a program.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color w:val="000000"/>
          <w:sz w:val="24"/>
          <w:szCs w:val="24"/>
        </w:rPr>
      </w:pP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Promote autonomy and choice</w:t>
      </w:r>
    </w:p>
    <w:p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Be strength–based and locate people as “experts in their own life”. See women as being capable of making the decisions when given the right guidance, choices and support.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Challenge fixed mindsets – listen, learn and grow</w:t>
      </w:r>
    </w:p>
    <w:p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Be aware that fixed assumptions can get in the way of working together. Be open to new ways of change: listen, learn and grow.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Put intersectionality into practice</w:t>
      </w:r>
    </w:p>
    <w:p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See the ‘thinking and doing of intersectionality’ as one. Value authenticity over all else.</w:t>
      </w:r>
    </w:p>
    <w:p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Advocate for financial inclusion and economic security</w:t>
      </w:r>
    </w:p>
    <w:p w:rsidR="00FC609A" w:rsidRDefault="00835C65" w:rsidP="00835C65">
      <w:p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35C65">
        <w:rPr>
          <w:rFonts w:ascii="Poppins" w:hAnsi="Poppins" w:cs="Poppins"/>
          <w:color w:val="000000"/>
          <w:sz w:val="24"/>
          <w:szCs w:val="24"/>
        </w:rPr>
        <w:t>Working towards change within institutions, policies, and systems is our top priority. Find opportunities to advocate for change within these systems.</w:t>
      </w:r>
    </w:p>
    <w:p w:rsidR="00FC609A" w:rsidRDefault="0006599E">
      <w:pPr>
        <w:keepNext/>
        <w:widowControl w:val="0"/>
        <w:spacing w:after="0" w:line="276" w:lineRule="auto"/>
        <w:rPr>
          <w:rFonts w:ascii="Poppins" w:eastAsia="Poppins" w:hAnsi="Poppins" w:cs="Poppins"/>
          <w:b/>
          <w:color w:val="093459"/>
          <w:sz w:val="12"/>
          <w:szCs w:val="12"/>
        </w:rPr>
      </w:pPr>
      <w:bookmarkStart w:id="4" w:name="_heading=h.ala66et7pspg" w:colFirst="0" w:colLast="0"/>
      <w:bookmarkEnd w:id="4"/>
      <w:r>
        <w:rPr>
          <w:rFonts w:ascii="Poppins" w:eastAsia="Poppins" w:hAnsi="Poppins" w:cs="Poppins"/>
          <w:b/>
          <w:noProof/>
          <w:lang w:val="en-AU"/>
        </w:rPr>
        <w:lastRenderedPageBreak/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-10949</wp:posOffset>
            </wp:positionH>
            <wp:positionV relativeFrom="page">
              <wp:posOffset>9525</wp:posOffset>
            </wp:positionV>
            <wp:extent cx="7581900" cy="9193319"/>
            <wp:effectExtent l="0" t="0" r="0" b="8255"/>
            <wp:wrapNone/>
            <wp:docPr id="2" name="image2.png" descr="Three overalapping coloured waves" title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417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19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609A" w:rsidRDefault="00835C65">
      <w:pPr>
        <w:rPr>
          <w:rFonts w:ascii="Poppins" w:eastAsia="Poppins" w:hAnsi="Poppins" w:cs="Poppins"/>
          <w:sz w:val="24"/>
          <w:szCs w:val="24"/>
        </w:rPr>
      </w:pPr>
      <w:r>
        <w:rPr>
          <w:noProof/>
          <w:lang w:val="en-AU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152400</wp:posOffset>
            </wp:positionH>
            <wp:positionV relativeFrom="paragraph">
              <wp:posOffset>8373745</wp:posOffset>
            </wp:positionV>
            <wp:extent cx="1123258" cy="527591"/>
            <wp:effectExtent l="0" t="0" r="1270" b="6350"/>
            <wp:wrapSquare wrapText="bothSides" distT="114300" distB="114300" distL="114300" distR="114300"/>
            <wp:docPr id="4" name="image4.png" descr="WI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WIRE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258" cy="527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1476375</wp:posOffset>
            </wp:positionH>
            <wp:positionV relativeFrom="paragraph">
              <wp:posOffset>8320405</wp:posOffset>
            </wp:positionV>
            <wp:extent cx="1899017" cy="587136"/>
            <wp:effectExtent l="0" t="0" r="0" b="0"/>
            <wp:wrapSquare wrapText="bothSides" distT="114300" distB="114300" distL="114300" distR="114300"/>
            <wp:docPr id="1" name="image5.png" descr="Good Shepherd Australia New Zeal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ood Shepherd Australia New Zealand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017" cy="587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5" w:name="_GoBack"/>
      <w:r>
        <w:rPr>
          <w:noProof/>
          <w:lang w:val="en-A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3533775</wp:posOffset>
            </wp:positionH>
            <wp:positionV relativeFrom="page">
              <wp:posOffset>9291320</wp:posOffset>
            </wp:positionV>
            <wp:extent cx="2337435" cy="482600"/>
            <wp:effectExtent l="0" t="0" r="5715" b="0"/>
            <wp:wrapSquare wrapText="bothSides" distT="114300" distB="114300" distL="114300" distR="114300"/>
            <wp:docPr id="5" name="image1.png" descr="'Empowering Women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'Empowering Women'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5"/>
    </w:p>
    <w:sectPr w:rsidR="00FC609A" w:rsidSect="00835C65">
      <w:headerReference w:type="default" r:id="rId13"/>
      <w:footerReference w:type="default" r:id="rId14"/>
      <w:pgSz w:w="11906" w:h="16838"/>
      <w:pgMar w:top="1134" w:right="1077" w:bottom="1440" w:left="107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9E" w:rsidRDefault="0006599E">
      <w:pPr>
        <w:spacing w:after="0" w:line="240" w:lineRule="auto"/>
      </w:pPr>
      <w:r>
        <w:separator/>
      </w:r>
    </w:p>
  </w:endnote>
  <w:endnote w:type="continuationSeparator" w:id="0">
    <w:p w:rsidR="0006599E" w:rsidRDefault="0006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9A" w:rsidRDefault="000659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  <w:r>
      <w:rPr>
        <w:rFonts w:ascii="Poppins" w:eastAsia="Poppins" w:hAnsi="Poppins" w:cs="Poppins"/>
        <w:color w:val="000000"/>
      </w:rPr>
      <w:fldChar w:fldCharType="begin"/>
    </w:r>
    <w:r>
      <w:rPr>
        <w:rFonts w:ascii="Poppins" w:eastAsia="Poppins" w:hAnsi="Poppins" w:cs="Poppins"/>
        <w:color w:val="000000"/>
      </w:rPr>
      <w:instrText>PAGE</w:instrText>
    </w:r>
    <w:r w:rsidR="00835C65">
      <w:rPr>
        <w:rFonts w:ascii="Poppins" w:eastAsia="Poppins" w:hAnsi="Poppins" w:cs="Poppins"/>
        <w:color w:val="000000"/>
      </w:rPr>
      <w:fldChar w:fldCharType="separate"/>
    </w:r>
    <w:r w:rsidR="00835C65">
      <w:rPr>
        <w:rFonts w:ascii="Poppins" w:eastAsia="Poppins" w:hAnsi="Poppins" w:cs="Poppins"/>
        <w:noProof/>
        <w:color w:val="000000"/>
      </w:rPr>
      <w:t>3</w:t>
    </w:r>
    <w:r>
      <w:rPr>
        <w:rFonts w:ascii="Poppins" w:eastAsia="Poppins" w:hAnsi="Poppins" w:cs="Poppins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9E" w:rsidRDefault="0006599E">
      <w:pPr>
        <w:spacing w:after="0" w:line="240" w:lineRule="auto"/>
      </w:pPr>
      <w:r>
        <w:separator/>
      </w:r>
    </w:p>
  </w:footnote>
  <w:footnote w:type="continuationSeparator" w:id="0">
    <w:p w:rsidR="0006599E" w:rsidRDefault="0006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9A" w:rsidRDefault="00FC60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C02"/>
    <w:multiLevelType w:val="multilevel"/>
    <w:tmpl w:val="4C6C2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A"/>
    <w:rsid w:val="0006599E"/>
    <w:rsid w:val="00835C65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4BFC5-DE3B-43B5-98AD-18E70A4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C8"/>
  </w:style>
  <w:style w:type="paragraph" w:styleId="Heading1">
    <w:name w:val="heading 1"/>
    <w:basedOn w:val="Normal"/>
    <w:next w:val="Normal"/>
    <w:link w:val="Heading1Char"/>
    <w:uiPriority w:val="9"/>
    <w:qFormat/>
    <w:rsid w:val="00766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Poppins" w:eastAsia="Poppins" w:hAnsi="Poppins" w:cs="Poppins"/>
      <w:b/>
      <w:color w:val="9C438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66A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66A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6A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76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76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AC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AC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AC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AC8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66AC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C8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AC8"/>
    <w:rPr>
      <w:sz w:val="16"/>
      <w:szCs w:val="16"/>
    </w:rPr>
  </w:style>
  <w:style w:type="character" w:customStyle="1" w:styleId="normaltextrun">
    <w:name w:val="normaltextrun"/>
    <w:basedOn w:val="DefaultParagraphFont"/>
    <w:rsid w:val="00766A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C8"/>
    <w:rPr>
      <w:b/>
      <w:bCs/>
      <w:sz w:val="20"/>
      <w:szCs w:val="20"/>
      <w:lang w:val="en-US"/>
    </w:rPr>
  </w:style>
  <w:style w:type="character" w:customStyle="1" w:styleId="eop">
    <w:name w:val="eop"/>
    <w:basedOn w:val="DefaultParagraphFont"/>
    <w:rsid w:val="008108AD"/>
  </w:style>
  <w:style w:type="paragraph" w:styleId="Header">
    <w:name w:val="header"/>
    <w:basedOn w:val="Normal"/>
    <w:link w:val="HeaderChar"/>
    <w:uiPriority w:val="99"/>
    <w:unhideWhenUsed/>
    <w:rsid w:val="0069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89"/>
    <w:rPr>
      <w:lang w:val="en-US"/>
    </w:rPr>
  </w:style>
  <w:style w:type="paragraph" w:customStyle="1" w:styleId="msonormal0">
    <w:name w:val="msonormal"/>
    <w:basedOn w:val="Normal"/>
    <w:rsid w:val="007A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extrun">
    <w:name w:val="textrun"/>
    <w:basedOn w:val="DefaultParagraphFont"/>
    <w:rsid w:val="007A6F72"/>
  </w:style>
  <w:style w:type="paragraph" w:customStyle="1" w:styleId="outlineelement">
    <w:name w:val="outlineelement"/>
    <w:basedOn w:val="Normal"/>
    <w:rsid w:val="007A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rackchangetextdeletion">
    <w:name w:val="trackchangetextdeletion"/>
    <w:basedOn w:val="DefaultParagraphFont"/>
    <w:rsid w:val="007A6F72"/>
  </w:style>
  <w:style w:type="character" w:customStyle="1" w:styleId="trackchangetextinsertion">
    <w:name w:val="trackchangetextinsertion"/>
    <w:basedOn w:val="DefaultParagraphFont"/>
    <w:rsid w:val="007A6F72"/>
  </w:style>
  <w:style w:type="character" w:customStyle="1" w:styleId="superscript">
    <w:name w:val="superscript"/>
    <w:basedOn w:val="DefaultParagraphFont"/>
    <w:rsid w:val="007A6F7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5">
    <w:name w:val="Pa5"/>
    <w:basedOn w:val="Normal"/>
    <w:next w:val="Normal"/>
    <w:uiPriority w:val="99"/>
    <w:rsid w:val="00835C65"/>
    <w:pPr>
      <w:autoSpaceDE w:val="0"/>
      <w:autoSpaceDN w:val="0"/>
      <w:adjustRightInd w:val="0"/>
      <w:spacing w:after="0" w:line="281" w:lineRule="atLeast"/>
    </w:pPr>
    <w:rPr>
      <w:rFonts w:ascii="Poppins SemiBold" w:eastAsia="Poppins" w:hAnsi="Poppins SemiBold" w:cs="Times New Roman"/>
      <w:sz w:val="24"/>
      <w:szCs w:val="24"/>
      <w:lang w:val="en-AU"/>
    </w:rPr>
  </w:style>
  <w:style w:type="paragraph" w:customStyle="1" w:styleId="Pa0">
    <w:name w:val="Pa0"/>
    <w:basedOn w:val="Normal"/>
    <w:next w:val="Normal"/>
    <w:uiPriority w:val="99"/>
    <w:rsid w:val="00835C65"/>
    <w:pPr>
      <w:autoSpaceDE w:val="0"/>
      <w:autoSpaceDN w:val="0"/>
      <w:adjustRightInd w:val="0"/>
      <w:spacing w:after="0" w:line="241" w:lineRule="atLeast"/>
    </w:pPr>
    <w:rPr>
      <w:rFonts w:ascii="Poppins SemiBold" w:eastAsia="Poppins" w:hAnsi="Poppins SemiBold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n5ZrzRN+2pmNY5lmJTIXd9T/A==">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Soh</dc:creator>
  <cp:lastModifiedBy>Aysha Zackariya</cp:lastModifiedBy>
  <cp:revision>2</cp:revision>
  <dcterms:created xsi:type="dcterms:W3CDTF">2021-08-04T05:48:00Z</dcterms:created>
  <dcterms:modified xsi:type="dcterms:W3CDTF">2021-09-03T06:08:00Z</dcterms:modified>
</cp:coreProperties>
</file>